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610A51E5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1. </w:t>
      </w:r>
      <w:r w:rsidR="00F27A42">
        <w:rPr>
          <w:b/>
          <w:color w:val="333333"/>
          <w:sz w:val="28"/>
          <w:szCs w:val="23"/>
          <w:lang w:val="en-US"/>
        </w:rPr>
        <w:t>Ordinary differential equation</w:t>
      </w:r>
      <w:r w:rsidR="00327106">
        <w:rPr>
          <w:b/>
          <w:color w:val="333333"/>
          <w:sz w:val="28"/>
          <w:szCs w:val="23"/>
          <w:lang w:val="en-US"/>
        </w:rPr>
        <w:t xml:space="preserve">s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5ACC92D9" w14:textId="2B897F2E" w:rsidR="00F27A42" w:rsidRPr="00F27A42" w:rsidRDefault="00327106" w:rsidP="00F27A42">
      <w:pPr>
        <w:spacing w:line="259" w:lineRule="auto"/>
        <w:ind w:firstLine="426"/>
        <w:jc w:val="both"/>
        <w:rPr>
          <w:sz w:val="24"/>
          <w:szCs w:val="24"/>
          <w:lang w:val="en-US"/>
        </w:rPr>
      </w:pPr>
      <w:r w:rsidRPr="00F27A42">
        <w:rPr>
          <w:bCs/>
          <w:color w:val="333333"/>
          <w:sz w:val="24"/>
          <w:szCs w:val="24"/>
          <w:lang w:val="en-US"/>
        </w:rPr>
        <w:t xml:space="preserve">In Lecture 1, </w:t>
      </w:r>
      <w:r w:rsidR="00F27A42" w:rsidRPr="00F27A42">
        <w:rPr>
          <w:bCs/>
          <w:color w:val="333333"/>
          <w:sz w:val="24"/>
          <w:szCs w:val="24"/>
          <w:lang w:val="en-US"/>
        </w:rPr>
        <w:t>we considered the concept partial differential equations</w:t>
      </w:r>
      <w:r w:rsidRPr="00F27A42">
        <w:rPr>
          <w:bCs/>
          <w:color w:val="333333"/>
          <w:sz w:val="24"/>
          <w:szCs w:val="24"/>
          <w:lang w:val="en-US"/>
        </w:rPr>
        <w:t>.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 This is an </w:t>
      </w:r>
      <w:r w:rsidR="00F27A42" w:rsidRPr="00F27A42">
        <w:rPr>
          <w:sz w:val="24"/>
          <w:szCs w:val="24"/>
          <w:lang w:val="en-US"/>
        </w:rPr>
        <w:t>is an extension of the ordinary differential equation to the case of the unknown function of many variables. In Problem 1, we recall how ordinary differential equations are solved.</w:t>
      </w:r>
    </w:p>
    <w:p w14:paraId="3E495EA8" w14:textId="77777777" w:rsidR="000C5415" w:rsidRDefault="000C5415" w:rsidP="000C5415">
      <w:pPr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necessary to solve the differential equation</w:t>
      </w:r>
    </w:p>
    <w:p w14:paraId="1FC13018" w14:textId="0A4CC4E2" w:rsidR="000C5415" w:rsidRDefault="000C5415" w:rsidP="000C5415">
      <w:pPr>
        <w:jc w:val="center"/>
        <w:rPr>
          <w:sz w:val="24"/>
          <w:szCs w:val="24"/>
          <w:lang w:val="en-US"/>
        </w:rPr>
      </w:pPr>
      <w:r w:rsidRPr="00E5449C">
        <w:rPr>
          <w:position w:val="-10"/>
          <w:sz w:val="24"/>
          <w:szCs w:val="24"/>
          <w:lang w:val="en-US"/>
        </w:rPr>
        <w:object w:dxaOrig="1579" w:dyaOrig="320" w14:anchorId="116AC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6.5pt" o:ole="">
            <v:imagedata r:id="rId7" o:title=""/>
          </v:shape>
          <o:OLEObject Type="Embed" ProgID="Equation.DSMT4" ShapeID="_x0000_i1025" DrawAspect="Content" ObjectID="_1673169196" r:id="rId8"/>
        </w:object>
      </w:r>
    </w:p>
    <w:p w14:paraId="515ED31F" w14:textId="77777777" w:rsidR="000C5415" w:rsidRDefault="000C5415" w:rsidP="000C54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initial conditions</w:t>
      </w:r>
    </w:p>
    <w:p w14:paraId="3DD63443" w14:textId="77777777" w:rsidR="000C5415" w:rsidRDefault="000C5415" w:rsidP="000C5415">
      <w:pPr>
        <w:jc w:val="center"/>
        <w:rPr>
          <w:sz w:val="24"/>
          <w:szCs w:val="24"/>
          <w:lang w:val="en-US"/>
        </w:rPr>
      </w:pPr>
      <w:r w:rsidRPr="003F7F5B">
        <w:rPr>
          <w:position w:val="-12"/>
          <w:sz w:val="24"/>
          <w:szCs w:val="24"/>
          <w:lang w:val="en-US"/>
        </w:rPr>
        <w:object w:dxaOrig="1900" w:dyaOrig="360" w14:anchorId="49055B94">
          <v:shape id="_x0000_i1026" type="#_x0000_t75" style="width:93.75pt;height:21.75pt" o:ole="">
            <v:imagedata r:id="rId9" o:title=""/>
          </v:shape>
          <o:OLEObject Type="Embed" ProgID="Equation.DSMT4" ShapeID="_x0000_i1026" DrawAspect="Content" ObjectID="_1673169197" r:id="rId10"/>
        </w:object>
      </w:r>
    </w:p>
    <w:p w14:paraId="23F8EC82" w14:textId="77777777" w:rsidR="000C5415" w:rsidRDefault="000C5415" w:rsidP="000C5415">
      <w:pPr>
        <w:rPr>
          <w:sz w:val="24"/>
          <w:szCs w:val="24"/>
          <w:lang w:val="en-US"/>
        </w:rPr>
      </w:pPr>
    </w:p>
    <w:p w14:paraId="1F960A8D" w14:textId="3C7765AE" w:rsidR="000C5415" w:rsidRDefault="000C5415" w:rsidP="000C5415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Actions</w:t>
      </w:r>
    </w:p>
    <w:p w14:paraId="5A1F7619" w14:textId="77777777" w:rsidR="000C5415" w:rsidRDefault="000C5415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position w:val="-12"/>
          <w:sz w:val="24"/>
          <w:szCs w:val="24"/>
          <w:lang w:val="en-US"/>
        </w:rPr>
        <w:object w:dxaOrig="1900" w:dyaOrig="380" w14:anchorId="6D970F1C">
          <v:shape id="_x0000_i1027" type="#_x0000_t75" style="width:93.75pt;height:21.75pt" o:ole="">
            <v:imagedata r:id="rId11" o:title=""/>
          </v:shape>
          <o:OLEObject Type="Embed" ProgID="Equation.DSMT4" ShapeID="_x0000_i1027" DrawAspect="Content" ObjectID="_1673169198" r:id="rId12"/>
        </w:object>
      </w:r>
      <w:r>
        <w:rPr>
          <w:sz w:val="24"/>
          <w:szCs w:val="24"/>
          <w:lang w:val="en-US"/>
        </w:rPr>
        <w:t xml:space="preserve"> if </w:t>
      </w:r>
      <w:r>
        <w:rPr>
          <w:i/>
          <w:sz w:val="24"/>
          <w:szCs w:val="24"/>
          <w:lang w:val="en-US"/>
        </w:rPr>
        <w:t>a=</w:t>
      </w:r>
      <w:r>
        <w:rPr>
          <w:i/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perscript"/>
          <w:lang w:val="en-US"/>
        </w:rPr>
        <w:t xml:space="preserve">2 </w:t>
      </w:r>
      <w:r>
        <w:rPr>
          <w:sz w:val="24"/>
          <w:szCs w:val="24"/>
          <w:lang w:val="en-US"/>
        </w:rPr>
        <w:t xml:space="preserve">and </w:t>
      </w:r>
      <w:r w:rsidRPr="006C0344">
        <w:rPr>
          <w:position w:val="-12"/>
          <w:sz w:val="24"/>
          <w:szCs w:val="24"/>
          <w:lang w:val="en-US"/>
        </w:rPr>
        <w:object w:dxaOrig="2480" w:dyaOrig="360" w14:anchorId="572B96E9">
          <v:shape id="_x0000_i1028" type="#_x0000_t75" style="width:122.25pt;height:21.75pt" o:ole="">
            <v:imagedata r:id="rId13" o:title=""/>
          </v:shape>
          <o:OLEObject Type="Embed" ProgID="Equation.DSMT4" ShapeID="_x0000_i1028" DrawAspect="Content" ObjectID="_1673169199" r:id="rId14"/>
        </w:object>
      </w:r>
      <w:r>
        <w:rPr>
          <w:sz w:val="24"/>
          <w:szCs w:val="24"/>
          <w:lang w:val="en-US"/>
        </w:rPr>
        <w:t xml:space="preserve"> if </w:t>
      </w:r>
      <w:r>
        <w:rPr>
          <w:i/>
          <w:sz w:val="24"/>
          <w:szCs w:val="24"/>
          <w:lang w:val="en-US"/>
        </w:rPr>
        <w:t>a=-</w:t>
      </w:r>
      <w:r>
        <w:rPr>
          <w:i/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.</w:t>
      </w:r>
    </w:p>
    <w:p w14:paraId="040283BD" w14:textId="77777777" w:rsidR="000C5415" w:rsidRDefault="000C5415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Using the initial conditions, find the constant </w:t>
      </w:r>
      <w:r>
        <w:rPr>
          <w:i/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  <w:lang w:val="en-US"/>
        </w:rPr>
        <w:t xml:space="preserve">1 </w:t>
      </w:r>
      <w:r>
        <w:rPr>
          <w:sz w:val="24"/>
          <w:szCs w:val="24"/>
          <w:lang w:val="en-US"/>
        </w:rPr>
        <w:t xml:space="preserve">and </w:t>
      </w:r>
      <w:r>
        <w:rPr>
          <w:i/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.</w:t>
      </w:r>
    </w:p>
    <w:p w14:paraId="6F84974A" w14:textId="650AC886" w:rsidR="000C5415" w:rsidRDefault="000C5415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Put these constants to the formula of the general solution. </w:t>
      </w:r>
      <w:bookmarkStart w:id="0" w:name="_Hlk62556171"/>
      <w:r>
        <w:rPr>
          <w:sz w:val="24"/>
          <w:szCs w:val="24"/>
          <w:lang w:val="en-US"/>
        </w:rPr>
        <w:t>The result is the solution of the problem.</w:t>
      </w:r>
    </w:p>
    <w:bookmarkEnd w:id="0"/>
    <w:p w14:paraId="2546EC26" w14:textId="77777777" w:rsidR="000C5415" w:rsidRPr="006C0344" w:rsidRDefault="000C5415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Pr="006C0344">
        <w:rPr>
          <w:sz w:val="24"/>
          <w:szCs w:val="24"/>
          <w:lang w:val="en-US"/>
        </w:rPr>
        <w:t>ake sure</w:t>
      </w:r>
      <w:r>
        <w:rPr>
          <w:sz w:val="24"/>
          <w:szCs w:val="24"/>
          <w:lang w:val="en-US"/>
        </w:rPr>
        <w:t xml:space="preserve"> that the result satisfies the given equation and initial conditions.</w:t>
      </w:r>
    </w:p>
    <w:p w14:paraId="184B077B" w14:textId="77777777" w:rsidR="000C5415" w:rsidRDefault="000C5415" w:rsidP="00327106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</w:p>
    <w:p w14:paraId="395DA7C8" w14:textId="4B849402" w:rsidR="000C5415" w:rsidRPr="000C5415" w:rsidRDefault="000C5415" w:rsidP="000C5415">
      <w:pPr>
        <w:jc w:val="center"/>
        <w:rPr>
          <w:b/>
          <w:bCs/>
          <w:sz w:val="24"/>
          <w:szCs w:val="24"/>
          <w:lang w:val="en-US"/>
        </w:rPr>
      </w:pPr>
      <w:r w:rsidRPr="000C5415">
        <w:rPr>
          <w:b/>
          <w:bCs/>
          <w:sz w:val="24"/>
          <w:szCs w:val="24"/>
          <w:lang w:val="en-US"/>
        </w:rPr>
        <w:t>Table of parameters</w:t>
      </w:r>
    </w:p>
    <w:p w14:paraId="382EFBBA" w14:textId="77777777" w:rsidR="000C5415" w:rsidRPr="006C0344" w:rsidRDefault="000C5415" w:rsidP="000C5415">
      <w:pPr>
        <w:jc w:val="center"/>
        <w:rPr>
          <w:sz w:val="24"/>
          <w:szCs w:val="24"/>
          <w:u w:val="single"/>
          <w:lang w:val="en-US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  <w:gridCol w:w="1701"/>
      </w:tblGrid>
      <w:tr w:rsidR="000C5415" w:rsidRPr="006C0344" w14:paraId="4B2F746D" w14:textId="3A1330C1" w:rsidTr="000C5415">
        <w:trPr>
          <w:jc w:val="center"/>
        </w:trPr>
        <w:tc>
          <w:tcPr>
            <w:tcW w:w="993" w:type="dxa"/>
          </w:tcPr>
          <w:p w14:paraId="58FA8314" w14:textId="77777777" w:rsidR="000C5415" w:rsidRPr="006C0344" w:rsidRDefault="000C5415" w:rsidP="000C5415">
            <w:pPr>
              <w:jc w:val="center"/>
              <w:rPr>
                <w:b/>
                <w:lang w:val="en-US"/>
              </w:rPr>
            </w:pPr>
            <w:r w:rsidRPr="006C0344">
              <w:rPr>
                <w:b/>
                <w:lang w:val="en-US"/>
              </w:rPr>
              <w:t>variant</w:t>
            </w:r>
          </w:p>
        </w:tc>
        <w:tc>
          <w:tcPr>
            <w:tcW w:w="708" w:type="dxa"/>
          </w:tcPr>
          <w:p w14:paraId="1D836924" w14:textId="77777777" w:rsidR="000C5415" w:rsidRPr="006C0344" w:rsidRDefault="000C5415" w:rsidP="000C5415">
            <w:pPr>
              <w:jc w:val="center"/>
              <w:rPr>
                <w:b/>
                <w:vertAlign w:val="subscript"/>
                <w:lang w:val="en-US"/>
              </w:rPr>
            </w:pPr>
            <w:r w:rsidRPr="006C0344">
              <w:rPr>
                <w:b/>
                <w:i/>
                <w:lang w:val="en-US"/>
              </w:rPr>
              <w:t>t</w:t>
            </w:r>
            <w:r w:rsidRPr="006C0344">
              <w:rPr>
                <w:b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14:paraId="55653982" w14:textId="77777777" w:rsidR="000C5415" w:rsidRPr="006C0344" w:rsidRDefault="000C5415" w:rsidP="000C5415">
            <w:pPr>
              <w:jc w:val="center"/>
              <w:rPr>
                <w:b/>
                <w:i/>
                <w:lang w:val="en-US"/>
              </w:rPr>
            </w:pPr>
            <w:r w:rsidRPr="006C0344">
              <w:rPr>
                <w:b/>
                <w:i/>
                <w:lang w:val="en-US"/>
              </w:rPr>
              <w:t>a</w:t>
            </w:r>
          </w:p>
        </w:tc>
        <w:tc>
          <w:tcPr>
            <w:tcW w:w="851" w:type="dxa"/>
          </w:tcPr>
          <w:p w14:paraId="275C093E" w14:textId="77777777" w:rsidR="000C5415" w:rsidRPr="006C0344" w:rsidRDefault="000C5415" w:rsidP="000C5415">
            <w:pPr>
              <w:jc w:val="center"/>
              <w:rPr>
                <w:b/>
                <w:i/>
                <w:lang w:val="en-US"/>
              </w:rPr>
            </w:pPr>
            <w:r w:rsidRPr="006C0344">
              <w:rPr>
                <w:b/>
                <w:i/>
                <w:lang w:val="en-US"/>
              </w:rPr>
              <w:t>b</w:t>
            </w:r>
          </w:p>
        </w:tc>
        <w:tc>
          <w:tcPr>
            <w:tcW w:w="992" w:type="dxa"/>
          </w:tcPr>
          <w:p w14:paraId="10DB6146" w14:textId="77777777" w:rsidR="000C5415" w:rsidRPr="006C0344" w:rsidRDefault="000C5415" w:rsidP="000C5415">
            <w:pPr>
              <w:jc w:val="center"/>
              <w:rPr>
                <w:b/>
                <w:i/>
                <w:lang w:val="en-US"/>
              </w:rPr>
            </w:pPr>
            <w:r w:rsidRPr="006C0344">
              <w:rPr>
                <w:b/>
                <w:i/>
                <w:lang w:val="en-US"/>
              </w:rPr>
              <w:t>c</w:t>
            </w:r>
          </w:p>
        </w:tc>
        <w:tc>
          <w:tcPr>
            <w:tcW w:w="1701" w:type="dxa"/>
          </w:tcPr>
          <w:p w14:paraId="0D423FB2" w14:textId="02F53AB8" w:rsidR="000C5415" w:rsidRPr="000C5415" w:rsidRDefault="000C5415" w:rsidP="000C5415">
            <w:pPr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name</w:t>
            </w:r>
          </w:p>
        </w:tc>
      </w:tr>
      <w:tr w:rsidR="000C5415" w:rsidRPr="006C0344" w14:paraId="5A5C5114" w14:textId="41925280" w:rsidTr="000C5415">
        <w:trPr>
          <w:jc w:val="center"/>
        </w:trPr>
        <w:tc>
          <w:tcPr>
            <w:tcW w:w="993" w:type="dxa"/>
          </w:tcPr>
          <w:p w14:paraId="769243B3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643C1C84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4" w:type="dxa"/>
          </w:tcPr>
          <w:p w14:paraId="711EE2C5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14:paraId="48EE9235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036BD1CD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701" w:type="dxa"/>
          </w:tcPr>
          <w:p w14:paraId="2573D33D" w14:textId="1AFECB43" w:rsidR="000C5415" w:rsidRDefault="000C5415" w:rsidP="000C5415">
            <w:pPr>
              <w:jc w:val="center"/>
              <w:rPr>
                <w:lang w:val="en-US"/>
              </w:rPr>
            </w:pPr>
            <w:proofErr w:type="spellStart"/>
            <w:r w:rsidRPr="009B4001">
              <w:rPr>
                <w:lang w:val="en-US"/>
              </w:rPr>
              <w:t>Ғайнуллаұлы</w:t>
            </w:r>
            <w:proofErr w:type="spellEnd"/>
          </w:p>
        </w:tc>
      </w:tr>
      <w:tr w:rsidR="000C5415" w:rsidRPr="006C0344" w14:paraId="7EB29BD6" w14:textId="677BA3B9" w:rsidTr="000C5415">
        <w:trPr>
          <w:jc w:val="center"/>
        </w:trPr>
        <w:tc>
          <w:tcPr>
            <w:tcW w:w="993" w:type="dxa"/>
          </w:tcPr>
          <w:p w14:paraId="6CD5A243" w14:textId="26C0F5AA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</w:tcPr>
          <w:p w14:paraId="5ABEDABA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704" w:type="dxa"/>
          </w:tcPr>
          <w:p w14:paraId="66D9EB1C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851" w:type="dxa"/>
          </w:tcPr>
          <w:p w14:paraId="511D6D55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992" w:type="dxa"/>
          </w:tcPr>
          <w:p w14:paraId="70F83FC0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701" w:type="dxa"/>
          </w:tcPr>
          <w:p w14:paraId="0D44E4E0" w14:textId="6C496349" w:rsidR="000C5415" w:rsidRDefault="000C5415" w:rsidP="000C5415">
            <w:pPr>
              <w:jc w:val="center"/>
              <w:rPr>
                <w:lang w:val="en-US"/>
              </w:rPr>
            </w:pPr>
            <w:proofErr w:type="spellStart"/>
            <w:r w:rsidRPr="009B4001">
              <w:rPr>
                <w:lang w:val="en-US"/>
              </w:rPr>
              <w:t>Шахаманова</w:t>
            </w:r>
            <w:proofErr w:type="spellEnd"/>
          </w:p>
        </w:tc>
      </w:tr>
      <w:tr w:rsidR="000C5415" w:rsidRPr="006C0344" w14:paraId="3A166CD0" w14:textId="270D11BC" w:rsidTr="000C5415">
        <w:trPr>
          <w:jc w:val="center"/>
        </w:trPr>
        <w:tc>
          <w:tcPr>
            <w:tcW w:w="993" w:type="dxa"/>
          </w:tcPr>
          <w:p w14:paraId="54A58CF1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14:paraId="6E1CD3E9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</w:tcPr>
          <w:p w14:paraId="62FA9418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14:paraId="42103FB3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04688DD9" w14:textId="77777777" w:rsidR="000C5415" w:rsidRPr="006C0344" w:rsidRDefault="000C5415" w:rsidP="000C5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3B6E2127" w14:textId="030FA42E" w:rsidR="000C5415" w:rsidRDefault="000C5415" w:rsidP="000C5415">
            <w:pPr>
              <w:jc w:val="center"/>
              <w:rPr>
                <w:lang w:val="en-US"/>
              </w:rPr>
            </w:pPr>
            <w:proofErr w:type="spellStart"/>
            <w:r w:rsidRPr="009B4001">
              <w:rPr>
                <w:lang w:val="en-US"/>
              </w:rPr>
              <w:t>Шурегеева</w:t>
            </w:r>
            <w:proofErr w:type="spellEnd"/>
          </w:p>
        </w:tc>
      </w:tr>
    </w:tbl>
    <w:p w14:paraId="35B5695C" w14:textId="77777777" w:rsidR="00EF6465" w:rsidRPr="00B61460" w:rsidRDefault="00EF6465" w:rsidP="00EF6465">
      <w:pPr>
        <w:pStyle w:val="af"/>
        <w:ind w:left="284"/>
        <w:jc w:val="both"/>
        <w:rPr>
          <w:sz w:val="24"/>
          <w:szCs w:val="24"/>
          <w:lang w:val="en-US"/>
        </w:rPr>
      </w:pPr>
    </w:p>
    <w:p w14:paraId="0B97CAAA" w14:textId="14DA46DD" w:rsidR="00D25CAD" w:rsidRDefault="00D25CAD" w:rsidP="00EF6465">
      <w:pPr>
        <w:pStyle w:val="af"/>
        <w:ind w:left="284"/>
        <w:jc w:val="both"/>
        <w:rPr>
          <w:sz w:val="24"/>
          <w:szCs w:val="24"/>
          <w:lang w:val="en-US"/>
        </w:rPr>
      </w:pPr>
    </w:p>
    <w:sectPr w:rsidR="00D25CAD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0A136" w14:textId="77777777" w:rsidR="000C5415" w:rsidRDefault="000C5415">
      <w:r>
        <w:separator/>
      </w:r>
    </w:p>
  </w:endnote>
  <w:endnote w:type="continuationSeparator" w:id="0">
    <w:p w14:paraId="19ADCEA0" w14:textId="77777777" w:rsidR="000C5415" w:rsidRDefault="000C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A8A93" w14:textId="77777777" w:rsidR="000C5415" w:rsidRDefault="000C5415">
      <w:r>
        <w:separator/>
      </w:r>
    </w:p>
  </w:footnote>
  <w:footnote w:type="continuationSeparator" w:id="0">
    <w:p w14:paraId="21B6E14B" w14:textId="77777777" w:rsidR="000C5415" w:rsidRDefault="000C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5"/>
  </w:num>
  <w:num w:numId="5">
    <w:abstractNumId w:val="12"/>
  </w:num>
  <w:num w:numId="6">
    <w:abstractNumId w:val="16"/>
  </w:num>
  <w:num w:numId="7">
    <w:abstractNumId w:val="25"/>
  </w:num>
  <w:num w:numId="8">
    <w:abstractNumId w:val="2"/>
  </w:num>
  <w:num w:numId="9">
    <w:abstractNumId w:val="26"/>
  </w:num>
  <w:num w:numId="10">
    <w:abstractNumId w:val="9"/>
  </w:num>
  <w:num w:numId="11">
    <w:abstractNumId w:val="17"/>
  </w:num>
  <w:num w:numId="12">
    <w:abstractNumId w:val="10"/>
  </w:num>
  <w:num w:numId="13">
    <w:abstractNumId w:val="13"/>
  </w:num>
  <w:num w:numId="14">
    <w:abstractNumId w:val="0"/>
  </w:num>
  <w:num w:numId="15">
    <w:abstractNumId w:val="18"/>
  </w:num>
  <w:num w:numId="16">
    <w:abstractNumId w:val="6"/>
  </w:num>
  <w:num w:numId="17">
    <w:abstractNumId w:val="3"/>
  </w:num>
  <w:num w:numId="18">
    <w:abstractNumId w:val="19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4"/>
  </w:num>
  <w:num w:numId="22">
    <w:abstractNumId w:val="22"/>
  </w:num>
  <w:num w:numId="23">
    <w:abstractNumId w:val="7"/>
  </w:num>
  <w:num w:numId="24">
    <w:abstractNumId w:val="4"/>
  </w:num>
  <w:num w:numId="25">
    <w:abstractNumId w:val="20"/>
  </w:num>
  <w:num w:numId="26">
    <w:abstractNumId w:val="21"/>
  </w:num>
  <w:num w:numId="27">
    <w:abstractNumId w:val="15"/>
  </w:num>
  <w:num w:numId="28">
    <w:abstractNumId w:val="2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66CB1"/>
    <w:rsid w:val="006928A5"/>
    <w:rsid w:val="00694BBA"/>
    <w:rsid w:val="006A1011"/>
    <w:rsid w:val="006F49F2"/>
    <w:rsid w:val="00737F51"/>
    <w:rsid w:val="007779B3"/>
    <w:rsid w:val="00783F2B"/>
    <w:rsid w:val="007D533A"/>
    <w:rsid w:val="007E4EB9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A12AE2"/>
    <w:rsid w:val="00A4444C"/>
    <w:rsid w:val="00AC43B5"/>
    <w:rsid w:val="00B07635"/>
    <w:rsid w:val="00B61460"/>
    <w:rsid w:val="00B70752"/>
    <w:rsid w:val="00BB749D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27A4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12</cp:revision>
  <dcterms:created xsi:type="dcterms:W3CDTF">2020-09-01T08:51:00Z</dcterms:created>
  <dcterms:modified xsi:type="dcterms:W3CDTF">2021-01-26T06:26:00Z</dcterms:modified>
</cp:coreProperties>
</file>